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276CE5" w:rsidRDefault="00191E8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76CE5">
        <w:rPr>
          <w:rFonts w:ascii="Times New Roman" w:eastAsia="Calibri" w:hAnsi="Times New Roman" w:cs="Times New Roman"/>
          <w:b/>
          <w:sz w:val="24"/>
        </w:rPr>
        <w:t>I</w:t>
      </w:r>
      <w:r w:rsidR="0089022B" w:rsidRPr="00276CE5">
        <w:rPr>
          <w:rFonts w:ascii="Times New Roman" w:eastAsia="Calibri" w:hAnsi="Times New Roman" w:cs="Times New Roman"/>
          <w:b/>
          <w:sz w:val="24"/>
        </w:rPr>
        <w:t>NGLESE</w:t>
      </w:r>
      <w:r w:rsidR="0061768A" w:rsidRPr="00276CE5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276CE5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76CE5">
        <w:rPr>
          <w:rFonts w:ascii="Times New Roman" w:eastAsia="Calibri" w:hAnsi="Times New Roman" w:cs="Times New Roman"/>
          <w:b/>
          <w:sz w:val="24"/>
        </w:rPr>
        <w:t>I</w:t>
      </w:r>
      <w:r w:rsidR="00E724F8" w:rsidRPr="00276CE5">
        <w:rPr>
          <w:rFonts w:ascii="Times New Roman" w:eastAsia="Calibri" w:hAnsi="Times New Roman" w:cs="Times New Roman"/>
          <w:b/>
          <w:sz w:val="24"/>
        </w:rPr>
        <w:t>I</w:t>
      </w:r>
      <w:r w:rsidR="0061768A" w:rsidRPr="00276CE5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276CE5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76CE5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E724F8" w:rsidRPr="00276CE5">
        <w:rPr>
          <w:rFonts w:ascii="Times New Roman" w:eastAsia="Calibri" w:hAnsi="Times New Roman" w:cs="Times New Roman"/>
          <w:b/>
          <w:sz w:val="24"/>
        </w:rPr>
        <w:t>SECONDA</w:t>
      </w:r>
      <w:r w:rsidR="00807595" w:rsidRPr="00276CE5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76CE5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Pr="00276CE5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E724F8" w:rsidRPr="0061768A" w:rsidTr="00986A05">
        <w:tc>
          <w:tcPr>
            <w:tcW w:w="2093" w:type="dxa"/>
          </w:tcPr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 w:colFirst="2" w:colLast="2"/>
          </w:p>
          <w:p w:rsidR="00384F36" w:rsidRPr="00276CE5" w:rsidRDefault="00384F36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  <w:p w:rsidR="00384F36" w:rsidRPr="00276CE5" w:rsidRDefault="00384F36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4F36" w:rsidRPr="00276CE5" w:rsidRDefault="00384F36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276CE5" w:rsidRPr="00990480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90480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90480">
              <w:rPr>
                <w:rFonts w:ascii="Times New Roman" w:hAnsi="Times New Roman" w:cs="Times New Roman"/>
              </w:rPr>
              <w:t>Comprendere istruzioni ed espressioni di uso quotidiano relative a se stesso e ai compagni e alla famiglia.</w:t>
            </w:r>
          </w:p>
          <w:p w:rsidR="00E724F8" w:rsidRPr="00990480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90480">
              <w:rPr>
                <w:rFonts w:ascii="Times New Roman" w:hAnsi="Times New Roman" w:cs="Times New Roman"/>
              </w:rPr>
              <w:t>Comprendere e rispondere con azioni a istruzioni orali.</w:t>
            </w:r>
          </w:p>
          <w:p w:rsidR="00E724F8" w:rsidRPr="00990480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Riesce a comprendere in parte gli elementi linguistici indicati.</w:t>
            </w:r>
          </w:p>
        </w:tc>
        <w:tc>
          <w:tcPr>
            <w:tcW w:w="2409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Riesce a comprendere in modo essenziale gli elementi linguistici indicati.</w:t>
            </w:r>
          </w:p>
        </w:tc>
        <w:tc>
          <w:tcPr>
            <w:tcW w:w="2552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Riesce a comprendere in modo corretto gli elementi linguistici indicati.</w:t>
            </w:r>
          </w:p>
        </w:tc>
        <w:tc>
          <w:tcPr>
            <w:tcW w:w="1637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Riesce a comprendere in modo sicuro ed appropriato gli elementi linguistici indicati.</w:t>
            </w:r>
          </w:p>
        </w:tc>
      </w:tr>
      <w:tr w:rsidR="00E724F8" w:rsidRPr="0061768A" w:rsidTr="00986A05">
        <w:tc>
          <w:tcPr>
            <w:tcW w:w="2093" w:type="dxa"/>
          </w:tcPr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6CE5" w:rsidRDefault="00276CE5" w:rsidP="00276CE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4F8" w:rsidRPr="00276CE5" w:rsidRDefault="00E724F8" w:rsidP="00276CE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76CE5">
              <w:rPr>
                <w:rFonts w:ascii="Times New Roman" w:hAnsi="Times New Roman" w:cs="Times New Roman"/>
                <w:sz w:val="20"/>
                <w:szCs w:val="20"/>
              </w:rPr>
              <w:t>PARLATO</w:t>
            </w:r>
          </w:p>
          <w:p w:rsidR="00E724F8" w:rsidRPr="00276CE5" w:rsidRDefault="00E724F8" w:rsidP="00276CE5">
            <w:pPr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6CE5" w:rsidRPr="00990480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90480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90480">
              <w:rPr>
                <w:rFonts w:ascii="Times New Roman" w:hAnsi="Times New Roman" w:cs="Times New Roman"/>
              </w:rPr>
              <w:t xml:space="preserve">Interagire per presentarsi e/o giocare utilizzando espressioni e frasi memorizzate </w:t>
            </w:r>
            <w:r w:rsidRPr="00990480">
              <w:rPr>
                <w:rFonts w:ascii="Times New Roman" w:hAnsi="Times New Roman" w:cs="Times New Roman"/>
              </w:rPr>
              <w:lastRenderedPageBreak/>
              <w:t>adatte alla situazione.</w:t>
            </w:r>
          </w:p>
          <w:p w:rsidR="00E724F8" w:rsidRPr="00990480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90480">
              <w:rPr>
                <w:rFonts w:ascii="Times New Roman" w:hAnsi="Times New Roman" w:cs="Times New Roman"/>
              </w:rPr>
              <w:t>Riprodurre semplici canzoni e filastrocche.</w:t>
            </w:r>
          </w:p>
          <w:p w:rsidR="00276CE5" w:rsidRPr="00990480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Comunica e utilizza gli elementi della L2 indicati, in parte.</w:t>
            </w:r>
          </w:p>
        </w:tc>
        <w:tc>
          <w:tcPr>
            <w:tcW w:w="2409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Comunica e utilizza gli elementi della L2 indicati, in modo essenziale.</w:t>
            </w:r>
          </w:p>
        </w:tc>
        <w:tc>
          <w:tcPr>
            <w:tcW w:w="2552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Comunica e utilizza gli elementi della L2 indicati, in modo</w:t>
            </w: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276CE5">
              <w:rPr>
                <w:rFonts w:ascii="Times New Roman" w:hAnsi="Times New Roman" w:cs="Times New Roman"/>
              </w:rPr>
              <w:t>corretto</w:t>
            </w:r>
            <w:proofErr w:type="gramEnd"/>
            <w:r w:rsidRPr="00276CE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7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 xml:space="preserve">Comunica e utilizza gli elementi della L2 indicati, </w:t>
            </w:r>
            <w:proofErr w:type="gramStart"/>
            <w:r w:rsidRPr="00276CE5">
              <w:rPr>
                <w:rFonts w:ascii="Times New Roman" w:hAnsi="Times New Roman" w:cs="Times New Roman"/>
              </w:rPr>
              <w:t>in  modo</w:t>
            </w:r>
            <w:proofErr w:type="gramEnd"/>
            <w:r w:rsidRPr="00276CE5">
              <w:rPr>
                <w:rFonts w:ascii="Times New Roman" w:hAnsi="Times New Roman" w:cs="Times New Roman"/>
              </w:rPr>
              <w:t xml:space="preserve"> sicuro e appropriato.</w:t>
            </w:r>
          </w:p>
        </w:tc>
      </w:tr>
      <w:bookmarkEnd w:id="0"/>
      <w:tr w:rsidR="00E724F8" w:rsidRPr="0061768A" w:rsidTr="00986A05">
        <w:tc>
          <w:tcPr>
            <w:tcW w:w="2093" w:type="dxa"/>
          </w:tcPr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LETTURA E COMPRENSIONE</w:t>
            </w: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 xml:space="preserve">Riconosce in forma scritta e comprende parole, frasi e brevi messaggi riferite a se stesso e a situazioni note.  </w:t>
            </w: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Comprende ed esegue le abilità indicate, in parte.</w:t>
            </w: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Comprende ed esegue le abilità indicate, in modo essenziale.</w:t>
            </w:r>
          </w:p>
        </w:tc>
        <w:tc>
          <w:tcPr>
            <w:tcW w:w="2552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Comprende ed esegue le abilità indicate, in modo corretto.</w:t>
            </w:r>
          </w:p>
        </w:tc>
        <w:tc>
          <w:tcPr>
            <w:tcW w:w="1637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Comprende ed esegue le abilità indicate, in modo sicuro e appropriato.</w:t>
            </w:r>
          </w:p>
        </w:tc>
      </w:tr>
      <w:tr w:rsidR="00E724F8" w:rsidRPr="0061768A" w:rsidTr="00986A05">
        <w:tc>
          <w:tcPr>
            <w:tcW w:w="2093" w:type="dxa"/>
          </w:tcPr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1843" w:type="dxa"/>
          </w:tcPr>
          <w:p w:rsidR="00276CE5" w:rsidRP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Scrivere parole e s</w:t>
            </w:r>
            <w:r w:rsidR="00276CE5" w:rsidRPr="00276CE5">
              <w:rPr>
                <w:rFonts w:ascii="Times New Roman" w:hAnsi="Times New Roman" w:cs="Times New Roman"/>
              </w:rPr>
              <w:t>emplici frasi di uso quotidiano</w:t>
            </w:r>
            <w:r w:rsidRPr="00276CE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6CE5">
              <w:rPr>
                <w:rFonts w:ascii="Times New Roman" w:hAnsi="Times New Roman" w:cs="Times New Roman"/>
              </w:rPr>
              <w:t>e  frasi</w:t>
            </w:r>
            <w:proofErr w:type="gramEnd"/>
            <w:r w:rsidRPr="00276CE5">
              <w:rPr>
                <w:rFonts w:ascii="Times New Roman" w:hAnsi="Times New Roman" w:cs="Times New Roman"/>
              </w:rPr>
              <w:t xml:space="preserve"> relative: </w:t>
            </w:r>
            <w:r w:rsidR="00855E7A" w:rsidRPr="00276CE5">
              <w:rPr>
                <w:rFonts w:ascii="Times New Roman" w:hAnsi="Times New Roman" w:cs="Times New Roman"/>
              </w:rPr>
              <w:t xml:space="preserve">numeri, giocattoli. </w:t>
            </w: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Scrive parole e frasi relative alle abilità indicate in parte.</w:t>
            </w:r>
          </w:p>
        </w:tc>
        <w:tc>
          <w:tcPr>
            <w:tcW w:w="2409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Scrive parole e frasi relative alle abilità indicate in modo essenziale.</w:t>
            </w:r>
          </w:p>
        </w:tc>
        <w:tc>
          <w:tcPr>
            <w:tcW w:w="2552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Scrive parole e frasi relative alle abilità in modo corretto.</w:t>
            </w:r>
          </w:p>
        </w:tc>
        <w:tc>
          <w:tcPr>
            <w:tcW w:w="1637" w:type="dxa"/>
          </w:tcPr>
          <w:p w:rsidR="00276CE5" w:rsidRDefault="00276CE5" w:rsidP="00276CE5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276CE5" w:rsidRDefault="00E724F8" w:rsidP="00276CE5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76CE5">
              <w:rPr>
                <w:rFonts w:ascii="Times New Roman" w:hAnsi="Times New Roman" w:cs="Times New Roman"/>
              </w:rPr>
              <w:t>Scrive parole e frasi relative alle abilità in modo sicuro e appropriato.</w:t>
            </w: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104EF9"/>
    <w:rsid w:val="00191E88"/>
    <w:rsid w:val="00276CE5"/>
    <w:rsid w:val="002F1BCE"/>
    <w:rsid w:val="00384F36"/>
    <w:rsid w:val="003A7356"/>
    <w:rsid w:val="003E7E33"/>
    <w:rsid w:val="0048261B"/>
    <w:rsid w:val="0061768A"/>
    <w:rsid w:val="00807595"/>
    <w:rsid w:val="00855E7A"/>
    <w:rsid w:val="0089022B"/>
    <w:rsid w:val="008D4AF6"/>
    <w:rsid w:val="00986A05"/>
    <w:rsid w:val="00990480"/>
    <w:rsid w:val="00B37C8F"/>
    <w:rsid w:val="00BC50BD"/>
    <w:rsid w:val="00C10F82"/>
    <w:rsid w:val="00CA4880"/>
    <w:rsid w:val="00CA7865"/>
    <w:rsid w:val="00DE589A"/>
    <w:rsid w:val="00E33BCE"/>
    <w:rsid w:val="00E724F8"/>
    <w:rsid w:val="00F012E3"/>
    <w:rsid w:val="00F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0253C1-0676-4236-ACAB-1765A824C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3</cp:revision>
  <cp:lastPrinted>2017-01-03T15:30:00Z</cp:lastPrinted>
  <dcterms:created xsi:type="dcterms:W3CDTF">2017-02-27T17:31:00Z</dcterms:created>
  <dcterms:modified xsi:type="dcterms:W3CDTF">2017-02-27T17:32:00Z</dcterms:modified>
</cp:coreProperties>
</file>